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876D" w14:textId="416BAB0B" w:rsidR="0082449B" w:rsidRPr="00083DB6" w:rsidRDefault="00D70A7E" w:rsidP="00A735C1">
      <w:pPr>
        <w:pStyle w:val="Nagwek1"/>
        <w:rPr>
          <w:sz w:val="22"/>
          <w:szCs w:val="22"/>
        </w:rPr>
      </w:pPr>
      <w:r w:rsidRPr="00083DB6">
        <w:rPr>
          <w:sz w:val="22"/>
          <w:szCs w:val="22"/>
        </w:rPr>
        <w:t>ZARZĄDZENIE NR</w:t>
      </w:r>
      <w:r w:rsidR="00B51DC2">
        <w:rPr>
          <w:sz w:val="22"/>
          <w:szCs w:val="22"/>
        </w:rPr>
        <w:t xml:space="preserve"> 1706</w:t>
      </w:r>
      <w:r w:rsidRPr="00083DB6">
        <w:rPr>
          <w:sz w:val="22"/>
          <w:szCs w:val="22"/>
        </w:rPr>
        <w:t>/2024</w:t>
      </w:r>
      <w:r w:rsidRPr="00083DB6">
        <w:rPr>
          <w:sz w:val="22"/>
          <w:szCs w:val="22"/>
        </w:rPr>
        <w:br/>
        <w:t>PREZYDENTA MIASTA STOŁECZNEGO WARSZAWY</w:t>
      </w:r>
      <w:r w:rsidRPr="00083DB6">
        <w:rPr>
          <w:sz w:val="22"/>
          <w:szCs w:val="22"/>
        </w:rPr>
        <w:br/>
        <w:t>z</w:t>
      </w:r>
      <w:r w:rsidR="00B51DC2">
        <w:rPr>
          <w:sz w:val="22"/>
          <w:szCs w:val="22"/>
        </w:rPr>
        <w:t xml:space="preserve"> 21 października </w:t>
      </w:r>
      <w:r w:rsidRPr="00083DB6">
        <w:rPr>
          <w:sz w:val="22"/>
          <w:szCs w:val="22"/>
        </w:rPr>
        <w:t>2024 r.</w:t>
      </w:r>
    </w:p>
    <w:p w14:paraId="210E5D95" w14:textId="6C4998FF" w:rsidR="00D70A7E" w:rsidRPr="00083DB6" w:rsidRDefault="00D70A7E" w:rsidP="00A735C1">
      <w:pPr>
        <w:pStyle w:val="Nagwek1"/>
        <w:rPr>
          <w:sz w:val="22"/>
          <w:szCs w:val="22"/>
        </w:rPr>
      </w:pPr>
      <w:r w:rsidRPr="00083DB6">
        <w:rPr>
          <w:sz w:val="22"/>
          <w:szCs w:val="22"/>
        </w:rPr>
        <w:t xml:space="preserve">w sprawie ogłoszenia konkursu na kandydata na stanowisko dyrektora Teatru </w:t>
      </w:r>
      <w:r w:rsidR="00F33E5A">
        <w:rPr>
          <w:sz w:val="22"/>
          <w:szCs w:val="22"/>
        </w:rPr>
        <w:t xml:space="preserve">Powszechnego w Warszawie im. Zygmunta </w:t>
      </w:r>
      <w:proofErr w:type="spellStart"/>
      <w:r w:rsidR="00F33E5A">
        <w:rPr>
          <w:sz w:val="22"/>
          <w:szCs w:val="22"/>
        </w:rPr>
        <w:t>H</w:t>
      </w:r>
      <w:r w:rsidR="00F33E5A">
        <w:rPr>
          <w:rFonts w:cs="Calibri"/>
          <w:sz w:val="22"/>
          <w:szCs w:val="22"/>
        </w:rPr>
        <w:t>ü</w:t>
      </w:r>
      <w:r w:rsidR="00F33E5A">
        <w:rPr>
          <w:sz w:val="22"/>
          <w:szCs w:val="22"/>
        </w:rPr>
        <w:t>bnera</w:t>
      </w:r>
      <w:proofErr w:type="spellEnd"/>
    </w:p>
    <w:p w14:paraId="0E3ACEE3" w14:textId="16BFD937" w:rsidR="0082449B" w:rsidRPr="00585A12" w:rsidRDefault="0082449B" w:rsidP="00A735C1">
      <w:pPr>
        <w:spacing w:after="240" w:line="300" w:lineRule="auto"/>
        <w:rPr>
          <w:rFonts w:ascii="Calibri" w:eastAsia="Calibri" w:hAnsi="Calibri" w:cs="Calibri"/>
          <w:sz w:val="22"/>
          <w:szCs w:val="22"/>
        </w:rPr>
      </w:pPr>
      <w:r w:rsidRPr="00585A12">
        <w:rPr>
          <w:rFonts w:ascii="Calibri" w:eastAsia="Calibri" w:hAnsi="Calibri" w:cs="Calibri"/>
          <w:sz w:val="22"/>
          <w:szCs w:val="22"/>
        </w:rPr>
        <w:t xml:space="preserve">Na podstawie art. 16 ust. 2 i ust. 3e ustawy z dnia 25 października 1991 r. o organizowaniu i prowadzeniu działalności kulturalnej </w:t>
      </w:r>
      <w:r w:rsidRPr="00E25CBF">
        <w:rPr>
          <w:rFonts w:ascii="Calibri" w:eastAsia="Calibri" w:hAnsi="Calibri" w:cs="Calibri"/>
          <w:color w:val="auto"/>
          <w:sz w:val="22"/>
          <w:szCs w:val="22"/>
        </w:rPr>
        <w:t>(</w:t>
      </w:r>
      <w:r w:rsidR="00A5597A" w:rsidRPr="00E25CBF">
        <w:rPr>
          <w:rFonts w:asciiTheme="minorHAnsi" w:hAnsiTheme="minorHAnsi" w:cstheme="minorHAnsi"/>
          <w:color w:val="auto"/>
          <w:sz w:val="22"/>
          <w:szCs w:val="18"/>
          <w:shd w:val="clear" w:color="auto" w:fill="FFFFFF"/>
        </w:rPr>
        <w:t xml:space="preserve">Dz. U. z </w:t>
      </w:r>
      <w:r w:rsidR="00E8548A">
        <w:rPr>
          <w:rFonts w:asciiTheme="minorHAnsi" w:hAnsiTheme="minorHAnsi" w:cstheme="minorHAnsi"/>
          <w:color w:val="auto"/>
          <w:sz w:val="22"/>
          <w:szCs w:val="18"/>
          <w:shd w:val="clear" w:color="auto" w:fill="FFFFFF"/>
        </w:rPr>
        <w:t>2024 r.</w:t>
      </w:r>
      <w:r w:rsidR="00F33E5A">
        <w:rPr>
          <w:rFonts w:asciiTheme="minorHAnsi" w:hAnsiTheme="minorHAnsi" w:cstheme="minorHAnsi"/>
          <w:color w:val="auto"/>
          <w:sz w:val="22"/>
          <w:szCs w:val="18"/>
          <w:shd w:val="clear" w:color="auto" w:fill="FFFFFF"/>
        </w:rPr>
        <w:t xml:space="preserve"> poz. 87</w:t>
      </w:r>
      <w:r w:rsidR="00F60AAA">
        <w:rPr>
          <w:rFonts w:asciiTheme="minorHAnsi" w:hAnsiTheme="minorHAnsi" w:cstheme="minorHAnsi"/>
          <w:color w:val="333333"/>
          <w:sz w:val="22"/>
          <w:szCs w:val="18"/>
          <w:shd w:val="clear" w:color="auto" w:fill="FFFFFF"/>
        </w:rPr>
        <w:t xml:space="preserve">) </w:t>
      </w:r>
      <w:r w:rsidR="00115EE7">
        <w:rPr>
          <w:rFonts w:ascii="Calibri" w:eastAsia="Calibri" w:hAnsi="Calibri" w:cs="Calibri"/>
          <w:sz w:val="22"/>
          <w:szCs w:val="22"/>
        </w:rPr>
        <w:t xml:space="preserve">oraz </w:t>
      </w:r>
      <w:r w:rsidRPr="00585A12">
        <w:rPr>
          <w:rFonts w:ascii="Calibri" w:eastAsia="Calibri" w:hAnsi="Calibri" w:cs="Calibri"/>
          <w:sz w:val="22"/>
          <w:szCs w:val="22"/>
        </w:rPr>
        <w:t>§ 2</w:t>
      </w:r>
      <w:r w:rsidR="00AF2A78">
        <w:rPr>
          <w:rFonts w:ascii="Calibri" w:eastAsia="Calibri" w:hAnsi="Calibri" w:cs="Calibri"/>
          <w:sz w:val="22"/>
          <w:szCs w:val="22"/>
        </w:rPr>
        <w:t xml:space="preserve"> </w:t>
      </w:r>
      <w:r w:rsidRPr="00585A12">
        <w:rPr>
          <w:rFonts w:ascii="Calibri" w:eastAsia="Calibri" w:hAnsi="Calibri" w:cs="Calibri"/>
          <w:sz w:val="22"/>
          <w:szCs w:val="22"/>
        </w:rPr>
        <w:t>Rozporządzenia Ministra Kultury i Dziedzictwa Narodowego z dnia 12 kwietnia 2019 r. w sprawie konkursu na kandydata na stanowisko dyrektora insty</w:t>
      </w:r>
      <w:r w:rsidR="00A5597A">
        <w:rPr>
          <w:rFonts w:ascii="Calibri" w:eastAsia="Calibri" w:hAnsi="Calibri" w:cs="Calibri"/>
          <w:sz w:val="22"/>
          <w:szCs w:val="22"/>
        </w:rPr>
        <w:t>tucji kultury (</w:t>
      </w:r>
      <w:r w:rsidR="00812E0D">
        <w:rPr>
          <w:rFonts w:ascii="Calibri" w:eastAsia="Calibri" w:hAnsi="Calibri" w:cs="Calibri"/>
          <w:sz w:val="22"/>
          <w:szCs w:val="22"/>
        </w:rPr>
        <w:t xml:space="preserve">Dz. U. z </w:t>
      </w:r>
      <w:r w:rsidR="00E8548A">
        <w:rPr>
          <w:rFonts w:ascii="Calibri" w:eastAsia="Calibri" w:hAnsi="Calibri" w:cs="Calibri"/>
          <w:sz w:val="22"/>
          <w:szCs w:val="22"/>
        </w:rPr>
        <w:t>2019 r. poz. 724, z 2024 r.</w:t>
      </w:r>
      <w:r w:rsidR="00812E0D">
        <w:rPr>
          <w:rFonts w:ascii="Calibri" w:eastAsia="Calibri" w:hAnsi="Calibri" w:cs="Calibri"/>
          <w:sz w:val="22"/>
          <w:szCs w:val="22"/>
        </w:rPr>
        <w:t xml:space="preserve"> poz. 1348</w:t>
      </w:r>
      <w:r w:rsidRPr="00585A12">
        <w:rPr>
          <w:rFonts w:ascii="Calibri" w:eastAsia="Calibri" w:hAnsi="Calibri" w:cs="Calibri"/>
          <w:sz w:val="22"/>
          <w:szCs w:val="22"/>
        </w:rPr>
        <w:t>) zarządza się, co następuje:</w:t>
      </w:r>
    </w:p>
    <w:p w14:paraId="35EAE1D0" w14:textId="21566819" w:rsidR="0082449B" w:rsidRDefault="0082449B" w:rsidP="00A735C1">
      <w:pPr>
        <w:pStyle w:val="Bezodstpw"/>
        <w:rPr>
          <w:rFonts w:eastAsia="Calibri" w:cs="Calibri"/>
        </w:rPr>
      </w:pPr>
      <w:r w:rsidRPr="004B6D38">
        <w:rPr>
          <w:rFonts w:asciiTheme="minorHAnsi" w:hAnsiTheme="minorHAnsi" w:cstheme="minorHAnsi"/>
          <w:b/>
          <w:bCs/>
        </w:rPr>
        <w:t>§</w:t>
      </w:r>
      <w:r>
        <w:rPr>
          <w:b/>
          <w:bCs/>
        </w:rPr>
        <w:t xml:space="preserve"> 1</w:t>
      </w:r>
      <w:r>
        <w:t xml:space="preserve">. Ogłasza się konkurs na kandydata na stanowisko dyrektora Teatru </w:t>
      </w:r>
      <w:r w:rsidR="0031030E">
        <w:t xml:space="preserve">Powszechnego w Warszawie im. Zygmunta </w:t>
      </w:r>
      <w:proofErr w:type="spellStart"/>
      <w:r w:rsidR="0031030E">
        <w:t>H</w:t>
      </w:r>
      <w:r w:rsidR="0031030E">
        <w:rPr>
          <w:rFonts w:cs="Calibri"/>
        </w:rPr>
        <w:t>ü</w:t>
      </w:r>
      <w:r w:rsidR="00214289">
        <w:t>bnera</w:t>
      </w:r>
      <w:proofErr w:type="spellEnd"/>
      <w:r w:rsidR="00214289">
        <w:t>.</w:t>
      </w:r>
    </w:p>
    <w:p w14:paraId="7F10EEB8" w14:textId="59D1BF98" w:rsidR="00997AB3" w:rsidRDefault="0082449B" w:rsidP="00A735C1">
      <w:pPr>
        <w:pStyle w:val="Bezodstpw"/>
      </w:pPr>
      <w:r w:rsidRPr="004B6D38">
        <w:rPr>
          <w:rFonts w:asciiTheme="minorHAnsi" w:hAnsiTheme="minorHAnsi" w:cstheme="minorHAnsi"/>
          <w:b/>
          <w:bCs/>
        </w:rPr>
        <w:t>§</w:t>
      </w:r>
      <w:r>
        <w:rPr>
          <w:b/>
          <w:bCs/>
        </w:rPr>
        <w:t xml:space="preserve"> 2.</w:t>
      </w:r>
      <w:r w:rsidR="00997AB3">
        <w:t xml:space="preserve"> Ogłoszenie konkursowe st</w:t>
      </w:r>
      <w:r w:rsidR="00214289">
        <w:t>anowi załącznik do zarządzenia.</w:t>
      </w:r>
    </w:p>
    <w:p w14:paraId="1FDB60FF" w14:textId="77777777" w:rsidR="00D03552" w:rsidRPr="00D03552" w:rsidRDefault="0082449B" w:rsidP="00A735C1">
      <w:pPr>
        <w:pStyle w:val="Bezodstpw"/>
      </w:pPr>
      <w:r w:rsidRPr="004B6D38">
        <w:rPr>
          <w:rFonts w:asciiTheme="minorHAnsi" w:hAnsiTheme="minorHAnsi" w:cstheme="minorHAnsi"/>
          <w:b/>
          <w:bCs/>
        </w:rPr>
        <w:t>§</w:t>
      </w:r>
      <w:r>
        <w:rPr>
          <w:b/>
          <w:bCs/>
        </w:rPr>
        <w:t xml:space="preserve"> 3.</w:t>
      </w:r>
      <w:r>
        <w:t xml:space="preserve"> </w:t>
      </w:r>
      <w:r w:rsidRPr="00D17D81">
        <w:t>1. Postępowanie konkursowe rozpocznie się z dniem wejścia w życie niniejszego zarządzenia.</w:t>
      </w:r>
    </w:p>
    <w:p w14:paraId="3E24D042" w14:textId="749D617D" w:rsidR="0082449B" w:rsidRPr="00D17D81" w:rsidRDefault="0082449B" w:rsidP="00A735C1">
      <w:pPr>
        <w:pStyle w:val="Bezodstpw"/>
        <w:rPr>
          <w:rFonts w:eastAsia="Calibri" w:cs="Calibri"/>
        </w:rPr>
      </w:pPr>
      <w:r>
        <w:t>2. Przewiduje się, że rozstrzygn</w:t>
      </w:r>
      <w:r w:rsidR="00E7451C">
        <w:t>ięcie konkursu nastąpi w ciągu 9</w:t>
      </w:r>
      <w:r>
        <w:t>0 dni od końcowego terminu składania ofert.</w:t>
      </w:r>
    </w:p>
    <w:p w14:paraId="2556419B" w14:textId="77777777" w:rsidR="0082449B" w:rsidRPr="009A7B46" w:rsidRDefault="0082449B" w:rsidP="00A735C1">
      <w:pPr>
        <w:pStyle w:val="Bezodstpw"/>
      </w:pPr>
      <w:r w:rsidRPr="00FC0BED">
        <w:rPr>
          <w:b/>
        </w:rPr>
        <w:t xml:space="preserve">§ </w:t>
      </w:r>
      <w:r>
        <w:rPr>
          <w:b/>
        </w:rPr>
        <w:t>4</w:t>
      </w:r>
      <w:r w:rsidRPr="00116AB4">
        <w:t>. Wykonanie zarządzenia powierza się Dyrekt</w:t>
      </w:r>
      <w:r>
        <w:t xml:space="preserve">orowi Biura Kultury Urzędu </w:t>
      </w:r>
      <w:r w:rsidRPr="00116AB4">
        <w:t>m.st. Warszawy.</w:t>
      </w:r>
    </w:p>
    <w:p w14:paraId="791F91AD" w14:textId="77777777" w:rsidR="0082449B" w:rsidRPr="00116AB4" w:rsidRDefault="0082449B" w:rsidP="00A735C1">
      <w:pPr>
        <w:pStyle w:val="Bezodstpw"/>
      </w:pPr>
      <w:r>
        <w:rPr>
          <w:b/>
        </w:rPr>
        <w:t>§ 5</w:t>
      </w:r>
      <w:r w:rsidRPr="00116AB4">
        <w:t>. 1. Zarządzenie podlega publikacji w Biuletynie Informacji Publicznej m.st. Warszawy.</w:t>
      </w:r>
    </w:p>
    <w:p w14:paraId="4B2486CB" w14:textId="77777777" w:rsidR="0082449B" w:rsidRDefault="0082449B" w:rsidP="00A735C1">
      <w:pPr>
        <w:pStyle w:val="Bezodstpw"/>
      </w:pPr>
      <w:r w:rsidRPr="00116AB4">
        <w:t>2. Zarządzenie wchodzi w życie z dniem podpisania.</w:t>
      </w:r>
    </w:p>
    <w:p w14:paraId="286A3EFB" w14:textId="77777777" w:rsidR="00B51DC2" w:rsidRPr="00B51DC2" w:rsidRDefault="00B51DC2" w:rsidP="00B5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536"/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</w:pPr>
      <w:r w:rsidRPr="00B51DC2"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  <w:t>z up. PREZYDENTA M.ST. WARSZAWY</w:t>
      </w:r>
    </w:p>
    <w:p w14:paraId="0EFEDC35" w14:textId="77777777" w:rsidR="00B51DC2" w:rsidRPr="00B51DC2" w:rsidRDefault="00B51DC2" w:rsidP="00B5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820"/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</w:pPr>
      <w:r w:rsidRPr="00B51DC2"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  <w:t>/-/ Aldona Machnowska-Góra</w:t>
      </w:r>
    </w:p>
    <w:p w14:paraId="03DA2306" w14:textId="3162170F" w:rsidR="00B51DC2" w:rsidRPr="002A6696" w:rsidRDefault="00B51DC2" w:rsidP="002A66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536"/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</w:pPr>
      <w:r w:rsidRPr="00B51DC2">
        <w:rPr>
          <w:rFonts w:asciiTheme="minorHAnsi" w:eastAsia="Times New Roman" w:hAnsiTheme="minorHAnsi" w:cs="Times New Roman"/>
          <w:b/>
          <w:color w:val="auto"/>
          <w:sz w:val="22"/>
          <w:szCs w:val="22"/>
          <w:bdr w:val="none" w:sz="0" w:space="0" w:color="auto"/>
        </w:rPr>
        <w:t>Zastępca Prezydenta m.st. Warszawy</w:t>
      </w:r>
      <w:bookmarkStart w:id="0" w:name="_GoBack"/>
      <w:bookmarkEnd w:id="0"/>
    </w:p>
    <w:sectPr w:rsidR="00B51DC2" w:rsidRPr="002A6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41A2" w14:textId="77777777" w:rsidR="007073DD" w:rsidRDefault="00F70F6B" w:rsidP="00B51DC2">
      <w:r>
        <w:separator/>
      </w:r>
    </w:p>
  </w:endnote>
  <w:endnote w:type="continuationSeparator" w:id="0">
    <w:p w14:paraId="546C4667" w14:textId="77777777" w:rsidR="007073DD" w:rsidRDefault="00F70F6B" w:rsidP="00B5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527E" w14:textId="77777777" w:rsidR="00B51DC2" w:rsidRDefault="00B51DC2" w:rsidP="00B51D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A584" w14:textId="77777777" w:rsidR="00B51DC2" w:rsidRDefault="00B51DC2" w:rsidP="00B51D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A256" w14:textId="77777777" w:rsidR="00B51DC2" w:rsidRDefault="00B51DC2" w:rsidP="00B51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8BEC" w14:textId="77777777" w:rsidR="007073DD" w:rsidRDefault="00F70F6B" w:rsidP="00B51DC2">
      <w:r>
        <w:separator/>
      </w:r>
    </w:p>
  </w:footnote>
  <w:footnote w:type="continuationSeparator" w:id="0">
    <w:p w14:paraId="1271B8E3" w14:textId="77777777" w:rsidR="007073DD" w:rsidRDefault="00F70F6B" w:rsidP="00B5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C31A" w14:textId="77777777" w:rsidR="00B51DC2" w:rsidRDefault="00B51DC2" w:rsidP="00B51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E7F8" w14:textId="368FED2E" w:rsidR="00B51DC2" w:rsidRPr="00B51DC2" w:rsidRDefault="00B51DC2" w:rsidP="00B51DC2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B51DC2">
      <w:rPr>
        <w:rFonts w:asciiTheme="minorHAnsi" w:hAnsiTheme="minorHAnsi" w:cstheme="minorHAnsi"/>
        <w:b/>
        <w:bCs/>
        <w:sz w:val="22"/>
        <w:szCs w:val="22"/>
      </w:rPr>
      <w:t>GP-OR.0050.1706.2024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2413" w14:textId="77777777" w:rsidR="00B51DC2" w:rsidRDefault="00B51DC2" w:rsidP="00B51D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7"/>
    <w:rsid w:val="00077D3C"/>
    <w:rsid w:val="00083DB6"/>
    <w:rsid w:val="000B3E9D"/>
    <w:rsid w:val="00115EE7"/>
    <w:rsid w:val="001E6EFE"/>
    <w:rsid w:val="00214289"/>
    <w:rsid w:val="002A167F"/>
    <w:rsid w:val="002A6696"/>
    <w:rsid w:val="0031030E"/>
    <w:rsid w:val="004B6D38"/>
    <w:rsid w:val="006A1AB4"/>
    <w:rsid w:val="007073DD"/>
    <w:rsid w:val="0071560D"/>
    <w:rsid w:val="00812E0D"/>
    <w:rsid w:val="0082449B"/>
    <w:rsid w:val="008852F3"/>
    <w:rsid w:val="008F2E7A"/>
    <w:rsid w:val="00997AB3"/>
    <w:rsid w:val="009A7B46"/>
    <w:rsid w:val="009F2177"/>
    <w:rsid w:val="00A5597A"/>
    <w:rsid w:val="00A735C1"/>
    <w:rsid w:val="00AF2A78"/>
    <w:rsid w:val="00B51DC2"/>
    <w:rsid w:val="00B84321"/>
    <w:rsid w:val="00D0101F"/>
    <w:rsid w:val="00D03552"/>
    <w:rsid w:val="00D17D81"/>
    <w:rsid w:val="00D70A7E"/>
    <w:rsid w:val="00E25CBF"/>
    <w:rsid w:val="00E7451C"/>
    <w:rsid w:val="00E8548A"/>
    <w:rsid w:val="00EC7258"/>
    <w:rsid w:val="00EE4BF2"/>
    <w:rsid w:val="00F33E5A"/>
    <w:rsid w:val="00F60AAA"/>
    <w:rsid w:val="00F70F6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C9E5"/>
  <w15:chartTrackingRefBased/>
  <w15:docId w15:val="{EDA3D4A2-2553-4D6F-BEF0-9DD4B38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4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Tytu"/>
    <w:next w:val="Normalny"/>
    <w:link w:val="Nagwek1Znak"/>
    <w:uiPriority w:val="1"/>
    <w:qFormat/>
    <w:rsid w:val="00D70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2449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82449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49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AA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D70A7E"/>
    <w:rPr>
      <w:rFonts w:ascii="Calibri" w:eastAsiaTheme="majorEastAsia" w:hAnsi="Calibri" w:cstheme="majorBidi"/>
      <w:b/>
      <w:kern w:val="28"/>
      <w:sz w:val="24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5"/>
    <w:qFormat/>
    <w:rsid w:val="00D70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Times New Roman"/>
      <w:color w:val="auto"/>
      <w:sz w:val="22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D70A7E"/>
    <w:rPr>
      <w:rFonts w:ascii="Calibri" w:eastAsia="Times New Roman" w:hAnsi="Calibri" w:cs="Times New Roman"/>
      <w:szCs w:val="20"/>
      <w:lang w:eastAsia="pl-PL"/>
    </w:rPr>
  </w:style>
  <w:style w:type="character" w:styleId="Odwoanieprzypisudolnego">
    <w:name w:val="footnote reference"/>
    <w:semiHidden/>
    <w:rsid w:val="00D70A7E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70A7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A7E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pl-PL"/>
    </w:rPr>
  </w:style>
  <w:style w:type="paragraph" w:styleId="Bezodstpw">
    <w:name w:val="No Spacing"/>
    <w:basedOn w:val="Normalny"/>
    <w:uiPriority w:val="1"/>
    <w:qFormat/>
    <w:rsid w:val="00D17D81"/>
    <w:pPr>
      <w:spacing w:after="240" w:line="300" w:lineRule="auto"/>
      <w:ind w:firstLine="567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A1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6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6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Sielatycki Adam (KU)</dc:creator>
  <cp:keywords/>
  <dc:description/>
  <cp:lastModifiedBy>Dudek Jerzy (GP)</cp:lastModifiedBy>
  <cp:revision>5</cp:revision>
  <cp:lastPrinted>2024-10-16T09:41:00Z</cp:lastPrinted>
  <dcterms:created xsi:type="dcterms:W3CDTF">2024-10-16T09:54:00Z</dcterms:created>
  <dcterms:modified xsi:type="dcterms:W3CDTF">2024-10-21T10:36:00Z</dcterms:modified>
</cp:coreProperties>
</file>